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B5530" w14:textId="77777777" w:rsidR="008A4755" w:rsidRDefault="008A4755" w:rsidP="00603E4F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0F9E36B8" wp14:editId="43A5DA21">
            <wp:extent cx="6120130" cy="2846070"/>
            <wp:effectExtent l="0" t="0" r="0" b="0"/>
            <wp:docPr id="1" name="Immagine 1" descr="Immagine che contiene testo, quotidiano, bottiglia, pers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mmertime copertina RI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4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FDE0A" w14:textId="77777777" w:rsidR="00727212" w:rsidRPr="00727212" w:rsidRDefault="00727212" w:rsidP="00603E4F">
      <w:pPr>
        <w:jc w:val="both"/>
        <w:rPr>
          <w:b/>
          <w:bCs/>
          <w:color w:val="FF0000"/>
          <w:sz w:val="28"/>
          <w:szCs w:val="28"/>
        </w:rPr>
      </w:pPr>
      <w:r w:rsidRPr="00727212">
        <w:rPr>
          <w:b/>
          <w:bCs/>
          <w:color w:val="FF0000"/>
          <w:sz w:val="28"/>
          <w:szCs w:val="28"/>
        </w:rPr>
        <w:t>Summertime4children: in cinquemila per la solidarie</w:t>
      </w:r>
      <w:r w:rsidR="008A4755">
        <w:rPr>
          <w:b/>
          <w:bCs/>
          <w:color w:val="FF0000"/>
          <w:sz w:val="28"/>
          <w:szCs w:val="28"/>
        </w:rPr>
        <w:t>tà con l’Africa</w:t>
      </w:r>
      <w:r w:rsidRPr="00727212">
        <w:rPr>
          <w:b/>
          <w:bCs/>
          <w:color w:val="FF0000"/>
          <w:sz w:val="28"/>
          <w:szCs w:val="28"/>
        </w:rPr>
        <w:t xml:space="preserve"> </w:t>
      </w:r>
    </w:p>
    <w:p w14:paraId="6E160A09" w14:textId="4DB051B6" w:rsidR="00DF4252" w:rsidRPr="00A1064B" w:rsidRDefault="00603E4F" w:rsidP="00603E4F">
      <w:pPr>
        <w:jc w:val="both"/>
        <w:rPr>
          <w:sz w:val="24"/>
          <w:szCs w:val="24"/>
        </w:rPr>
      </w:pPr>
      <w:r w:rsidRPr="00A1064B">
        <w:rPr>
          <w:sz w:val="24"/>
          <w:szCs w:val="24"/>
        </w:rPr>
        <w:t>Le note dell</w:t>
      </w:r>
      <w:r w:rsidR="00727212" w:rsidRPr="00A1064B">
        <w:rPr>
          <w:sz w:val="24"/>
          <w:szCs w:val="24"/>
        </w:rPr>
        <w:t>a intramontabile “</w:t>
      </w:r>
      <w:proofErr w:type="spellStart"/>
      <w:r w:rsidR="00727212" w:rsidRPr="00A1064B">
        <w:rPr>
          <w:sz w:val="24"/>
          <w:szCs w:val="24"/>
        </w:rPr>
        <w:t>H</w:t>
      </w:r>
      <w:r w:rsidRPr="00A1064B">
        <w:rPr>
          <w:sz w:val="24"/>
          <w:szCs w:val="24"/>
        </w:rPr>
        <w:t>allelujah</w:t>
      </w:r>
      <w:proofErr w:type="spellEnd"/>
      <w:r w:rsidR="00727212" w:rsidRPr="00A1064B">
        <w:rPr>
          <w:sz w:val="24"/>
          <w:szCs w:val="24"/>
        </w:rPr>
        <w:t>”</w:t>
      </w:r>
      <w:r w:rsidRPr="00A1064B">
        <w:rPr>
          <w:sz w:val="24"/>
          <w:szCs w:val="24"/>
        </w:rPr>
        <w:t xml:space="preserve"> di Leonard Cohen, cantata sul palco dal cast al completo</w:t>
      </w:r>
      <w:r w:rsidR="00727212" w:rsidRPr="00A1064B">
        <w:rPr>
          <w:sz w:val="24"/>
          <w:szCs w:val="24"/>
        </w:rPr>
        <w:t>,</w:t>
      </w:r>
      <w:r w:rsidRPr="00A1064B">
        <w:rPr>
          <w:sz w:val="24"/>
          <w:szCs w:val="24"/>
        </w:rPr>
        <w:t xml:space="preserve"> hanno concluso </w:t>
      </w:r>
      <w:r w:rsidR="00727212" w:rsidRPr="00A1064B">
        <w:rPr>
          <w:sz w:val="24"/>
          <w:szCs w:val="24"/>
        </w:rPr>
        <w:t>domenica 15 dicembre</w:t>
      </w:r>
      <w:r w:rsidRPr="00A1064B">
        <w:rPr>
          <w:sz w:val="24"/>
          <w:szCs w:val="24"/>
        </w:rPr>
        <w:t xml:space="preserve"> al Gran Teatro Geox la due giorni di musica e solidarietà del tradizionale concerto dei </w:t>
      </w:r>
      <w:proofErr w:type="spellStart"/>
      <w:r w:rsidRPr="00A1064B">
        <w:rPr>
          <w:b/>
          <w:bCs/>
          <w:sz w:val="24"/>
          <w:szCs w:val="24"/>
        </w:rPr>
        <w:t>Summertime</w:t>
      </w:r>
      <w:proofErr w:type="spellEnd"/>
      <w:r w:rsidRPr="00A1064B">
        <w:rPr>
          <w:b/>
          <w:bCs/>
          <w:sz w:val="24"/>
          <w:szCs w:val="24"/>
        </w:rPr>
        <w:t xml:space="preserve"> </w:t>
      </w:r>
      <w:proofErr w:type="spellStart"/>
      <w:r w:rsidRPr="00A1064B">
        <w:rPr>
          <w:b/>
          <w:bCs/>
          <w:sz w:val="24"/>
          <w:szCs w:val="24"/>
        </w:rPr>
        <w:t>Choir</w:t>
      </w:r>
      <w:proofErr w:type="spellEnd"/>
      <w:r w:rsidR="00A1064B" w:rsidRPr="00A1064B">
        <w:rPr>
          <w:sz w:val="24"/>
          <w:szCs w:val="24"/>
        </w:rPr>
        <w:t xml:space="preserve">, </w:t>
      </w:r>
      <w:r w:rsidR="00A1064B" w:rsidRPr="00A1064B">
        <w:rPr>
          <w:sz w:val="24"/>
          <w:szCs w:val="24"/>
        </w:rPr>
        <w:t xml:space="preserve">formazione padovana diretta da </w:t>
      </w:r>
      <w:r w:rsidR="00A1064B" w:rsidRPr="00A1064B">
        <w:rPr>
          <w:b/>
          <w:bCs/>
          <w:sz w:val="24"/>
          <w:szCs w:val="24"/>
        </w:rPr>
        <w:t>Walter Ferrulli</w:t>
      </w:r>
      <w:r w:rsidR="00A1064B" w:rsidRPr="00A1064B">
        <w:rPr>
          <w:sz w:val="24"/>
          <w:szCs w:val="24"/>
        </w:rPr>
        <w:t>, che, in oltre ventinove anni di attività, ha viaggiato per l’Ita</w:t>
      </w:r>
      <w:bookmarkStart w:id="0" w:name="_GoBack"/>
      <w:bookmarkEnd w:id="0"/>
      <w:r w:rsidR="00A1064B" w:rsidRPr="00A1064B">
        <w:rPr>
          <w:sz w:val="24"/>
          <w:szCs w:val="24"/>
        </w:rPr>
        <w:t>lia e l’Europa con i suoi concerti</w:t>
      </w:r>
      <w:r w:rsidR="00A1064B" w:rsidRPr="00A1064B">
        <w:rPr>
          <w:sz w:val="24"/>
          <w:szCs w:val="24"/>
        </w:rPr>
        <w:t>.</w:t>
      </w:r>
    </w:p>
    <w:p w14:paraId="5E8BE464" w14:textId="77777777" w:rsidR="00603E4F" w:rsidRPr="00727212" w:rsidRDefault="00603E4F" w:rsidP="00603E4F">
      <w:pPr>
        <w:jc w:val="both"/>
        <w:rPr>
          <w:b/>
          <w:bCs/>
          <w:sz w:val="24"/>
          <w:szCs w:val="24"/>
        </w:rPr>
      </w:pPr>
      <w:r w:rsidRPr="00A1064B">
        <w:rPr>
          <w:b/>
          <w:bCs/>
          <w:sz w:val="24"/>
          <w:szCs w:val="24"/>
        </w:rPr>
        <w:t xml:space="preserve">Due date </w:t>
      </w:r>
      <w:proofErr w:type="spellStart"/>
      <w:r w:rsidRPr="00A1064B">
        <w:rPr>
          <w:b/>
          <w:bCs/>
          <w:i/>
          <w:iCs/>
          <w:sz w:val="24"/>
          <w:szCs w:val="24"/>
        </w:rPr>
        <w:t>sold</w:t>
      </w:r>
      <w:proofErr w:type="spellEnd"/>
      <w:r w:rsidRPr="00A1064B">
        <w:rPr>
          <w:b/>
          <w:bCs/>
          <w:i/>
          <w:iCs/>
          <w:sz w:val="24"/>
          <w:szCs w:val="24"/>
        </w:rPr>
        <w:t xml:space="preserve"> out</w:t>
      </w:r>
      <w:r w:rsidRPr="00603E4F">
        <w:rPr>
          <w:sz w:val="24"/>
          <w:szCs w:val="24"/>
        </w:rPr>
        <w:t xml:space="preserve"> che hanno visto cinquemila persone assistere coinvolte all’esibizione di oltre cento musicisti sul palco, che si sono date appuntamento pe raccogliere fondi per raccogliere fondi in favore di </w:t>
      </w:r>
      <w:r w:rsidRPr="00603E4F">
        <w:rPr>
          <w:b/>
          <w:bCs/>
          <w:sz w:val="24"/>
          <w:szCs w:val="24"/>
        </w:rPr>
        <w:t xml:space="preserve">Medici con l’Africa </w:t>
      </w:r>
      <w:proofErr w:type="spellStart"/>
      <w:r w:rsidRPr="00603E4F">
        <w:rPr>
          <w:b/>
          <w:bCs/>
          <w:sz w:val="24"/>
          <w:szCs w:val="24"/>
        </w:rPr>
        <w:t>Cuamm</w:t>
      </w:r>
      <w:proofErr w:type="spellEnd"/>
      <w:r w:rsidRPr="00603E4F">
        <w:rPr>
          <w:sz w:val="24"/>
          <w:szCs w:val="24"/>
        </w:rPr>
        <w:t xml:space="preserve"> e l’</w:t>
      </w:r>
      <w:r w:rsidRPr="00603E4F">
        <w:rPr>
          <w:b/>
          <w:bCs/>
          <w:sz w:val="24"/>
          <w:szCs w:val="24"/>
        </w:rPr>
        <w:t xml:space="preserve">Associazione Nuova Famiglia Addis </w:t>
      </w:r>
      <w:proofErr w:type="spellStart"/>
      <w:r w:rsidRPr="00603E4F">
        <w:rPr>
          <w:b/>
          <w:bCs/>
          <w:sz w:val="24"/>
          <w:szCs w:val="24"/>
        </w:rPr>
        <w:t>Beteseb</w:t>
      </w:r>
      <w:proofErr w:type="spellEnd"/>
      <w:r w:rsidRPr="00603E4F">
        <w:rPr>
          <w:b/>
          <w:bCs/>
          <w:sz w:val="24"/>
          <w:szCs w:val="24"/>
        </w:rPr>
        <w:t xml:space="preserve"> O.N.L.U.S.</w:t>
      </w:r>
      <w:r w:rsidRPr="00603E4F">
        <w:rPr>
          <w:sz w:val="24"/>
          <w:szCs w:val="24"/>
        </w:rPr>
        <w:t>, due eccellenti realtà padovane che si fanno carico di molte missioni in Africa e collaborano con le popolazioni locali per favorire lo sviluppo di ospedali, case d’accoglienza, strutture pediatriche,  e per far sì che la loro qualità di vita e la salute possano migliorare.</w:t>
      </w:r>
    </w:p>
    <w:p w14:paraId="37C5CA89" w14:textId="77777777" w:rsidR="00727212" w:rsidRDefault="00603E4F" w:rsidP="00603E4F">
      <w:pPr>
        <w:jc w:val="both"/>
        <w:rPr>
          <w:sz w:val="24"/>
          <w:szCs w:val="24"/>
        </w:rPr>
      </w:pPr>
      <w:r w:rsidRPr="00727212">
        <w:rPr>
          <w:sz w:val="24"/>
          <w:szCs w:val="24"/>
        </w:rPr>
        <w:t>Nelle oltre due ore di musica il pubblico ha potuto ascoltare alcuni cavalli di battaglia de</w:t>
      </w:r>
      <w:r w:rsidR="00634CE5" w:rsidRPr="00727212">
        <w:rPr>
          <w:sz w:val="24"/>
          <w:szCs w:val="24"/>
        </w:rPr>
        <w:t xml:space="preserve">i </w:t>
      </w:r>
      <w:proofErr w:type="spellStart"/>
      <w:r w:rsidR="00634CE5" w:rsidRPr="00727212">
        <w:rPr>
          <w:sz w:val="24"/>
          <w:szCs w:val="24"/>
        </w:rPr>
        <w:t>Summertime</w:t>
      </w:r>
      <w:proofErr w:type="spellEnd"/>
      <w:r w:rsidRPr="00727212">
        <w:rPr>
          <w:sz w:val="24"/>
          <w:szCs w:val="24"/>
        </w:rPr>
        <w:t xml:space="preserve">, dai classici del gospel a </w:t>
      </w:r>
      <w:r w:rsidR="00727212">
        <w:rPr>
          <w:sz w:val="24"/>
          <w:szCs w:val="24"/>
        </w:rPr>
        <w:t>“</w:t>
      </w:r>
      <w:proofErr w:type="spellStart"/>
      <w:r w:rsidRPr="00727212">
        <w:rPr>
          <w:sz w:val="24"/>
          <w:szCs w:val="24"/>
        </w:rPr>
        <w:t>Somebody</w:t>
      </w:r>
      <w:proofErr w:type="spellEnd"/>
      <w:r w:rsidRPr="00727212">
        <w:rPr>
          <w:sz w:val="24"/>
          <w:szCs w:val="24"/>
        </w:rPr>
        <w:t xml:space="preserve"> to love</w:t>
      </w:r>
      <w:r w:rsidR="00727212">
        <w:rPr>
          <w:sz w:val="24"/>
          <w:szCs w:val="24"/>
        </w:rPr>
        <w:t>”</w:t>
      </w:r>
      <w:r w:rsidRPr="00727212">
        <w:rPr>
          <w:sz w:val="24"/>
          <w:szCs w:val="24"/>
        </w:rPr>
        <w:t xml:space="preserve"> dei Queen</w:t>
      </w:r>
      <w:r w:rsidR="00634CE5" w:rsidRPr="00727212">
        <w:rPr>
          <w:sz w:val="24"/>
          <w:szCs w:val="24"/>
        </w:rPr>
        <w:t>, intervallati dalle incredibili esibizioni delle guest star di quest’anno</w:t>
      </w:r>
      <w:r w:rsidR="00727212">
        <w:rPr>
          <w:sz w:val="24"/>
          <w:szCs w:val="24"/>
        </w:rPr>
        <w:t>.</w:t>
      </w:r>
      <w:r w:rsidR="00634CE5" w:rsidRPr="00727212">
        <w:rPr>
          <w:sz w:val="24"/>
          <w:szCs w:val="24"/>
        </w:rPr>
        <w:t xml:space="preserve"> Loren </w:t>
      </w:r>
      <w:proofErr w:type="spellStart"/>
      <w:r w:rsidR="00634CE5" w:rsidRPr="00727212">
        <w:rPr>
          <w:sz w:val="24"/>
          <w:szCs w:val="24"/>
        </w:rPr>
        <w:t>Allred</w:t>
      </w:r>
      <w:proofErr w:type="spellEnd"/>
      <w:r w:rsidR="00634CE5" w:rsidRPr="00727212">
        <w:rPr>
          <w:sz w:val="24"/>
          <w:szCs w:val="24"/>
        </w:rPr>
        <w:t xml:space="preserve">, dopo aver portato sul palco </w:t>
      </w:r>
      <w:r w:rsidR="00727212" w:rsidRPr="00727212">
        <w:rPr>
          <w:sz w:val="24"/>
          <w:szCs w:val="24"/>
        </w:rPr>
        <w:t xml:space="preserve">la sua </w:t>
      </w:r>
      <w:r w:rsidR="00634CE5" w:rsidRPr="00727212">
        <w:rPr>
          <w:sz w:val="24"/>
          <w:szCs w:val="24"/>
        </w:rPr>
        <w:t>“</w:t>
      </w:r>
      <w:proofErr w:type="spellStart"/>
      <w:r w:rsidR="00634CE5" w:rsidRPr="00727212">
        <w:rPr>
          <w:sz w:val="24"/>
          <w:szCs w:val="24"/>
        </w:rPr>
        <w:t>Never</w:t>
      </w:r>
      <w:proofErr w:type="spellEnd"/>
      <w:r w:rsidR="00634CE5" w:rsidRPr="00727212">
        <w:rPr>
          <w:sz w:val="24"/>
          <w:szCs w:val="24"/>
        </w:rPr>
        <w:t xml:space="preserve"> </w:t>
      </w:r>
      <w:proofErr w:type="spellStart"/>
      <w:r w:rsidR="00634CE5" w:rsidRPr="00727212">
        <w:rPr>
          <w:sz w:val="24"/>
          <w:szCs w:val="24"/>
        </w:rPr>
        <w:t>Enough</w:t>
      </w:r>
      <w:proofErr w:type="spellEnd"/>
      <w:r w:rsidR="00634CE5" w:rsidRPr="00727212">
        <w:rPr>
          <w:sz w:val="24"/>
          <w:szCs w:val="24"/>
        </w:rPr>
        <w:t>”</w:t>
      </w:r>
      <w:r w:rsidR="00727212" w:rsidRPr="00727212">
        <w:rPr>
          <w:sz w:val="24"/>
          <w:szCs w:val="24"/>
        </w:rPr>
        <w:t xml:space="preserve"> dal musical “The Greatest showman”</w:t>
      </w:r>
      <w:r w:rsidR="00634CE5" w:rsidRPr="00727212">
        <w:rPr>
          <w:sz w:val="24"/>
          <w:szCs w:val="24"/>
        </w:rPr>
        <w:t xml:space="preserve">, ha eseguito </w:t>
      </w:r>
      <w:r w:rsidR="00727212" w:rsidRPr="00727212">
        <w:rPr>
          <w:sz w:val="24"/>
          <w:szCs w:val="24"/>
        </w:rPr>
        <w:t xml:space="preserve">in duetto </w:t>
      </w:r>
      <w:r w:rsidR="00634CE5" w:rsidRPr="00727212">
        <w:rPr>
          <w:sz w:val="24"/>
          <w:szCs w:val="24"/>
        </w:rPr>
        <w:t>una straordinaria versione di “</w:t>
      </w:r>
      <w:proofErr w:type="spellStart"/>
      <w:r w:rsidR="00634CE5" w:rsidRPr="00727212">
        <w:rPr>
          <w:sz w:val="24"/>
          <w:szCs w:val="24"/>
        </w:rPr>
        <w:t>Shallow</w:t>
      </w:r>
      <w:proofErr w:type="spellEnd"/>
      <w:r w:rsidR="00634CE5" w:rsidRPr="00727212">
        <w:rPr>
          <w:sz w:val="24"/>
          <w:szCs w:val="24"/>
        </w:rPr>
        <w:t xml:space="preserve">”, canzone </w:t>
      </w:r>
      <w:r w:rsidR="00727212" w:rsidRPr="00727212">
        <w:rPr>
          <w:sz w:val="24"/>
          <w:szCs w:val="24"/>
        </w:rPr>
        <w:t xml:space="preserve">da Oscar di Lady </w:t>
      </w:r>
      <w:proofErr w:type="spellStart"/>
      <w:r w:rsidR="00727212" w:rsidRPr="00727212">
        <w:rPr>
          <w:sz w:val="24"/>
          <w:szCs w:val="24"/>
        </w:rPr>
        <w:t>Gaga</w:t>
      </w:r>
      <w:proofErr w:type="spellEnd"/>
      <w:r w:rsidR="00727212" w:rsidRPr="00727212">
        <w:rPr>
          <w:sz w:val="24"/>
          <w:szCs w:val="24"/>
        </w:rPr>
        <w:t xml:space="preserve">, impreziosita dalla presenza della violinista </w:t>
      </w:r>
      <w:r w:rsidR="00727212" w:rsidRPr="00727212">
        <w:rPr>
          <w:b/>
          <w:bCs/>
          <w:sz w:val="24"/>
          <w:szCs w:val="24"/>
        </w:rPr>
        <w:t xml:space="preserve">Cassandra </w:t>
      </w:r>
      <w:proofErr w:type="spellStart"/>
      <w:r w:rsidR="00727212" w:rsidRPr="00727212">
        <w:rPr>
          <w:b/>
          <w:bCs/>
          <w:sz w:val="24"/>
          <w:szCs w:val="24"/>
        </w:rPr>
        <w:t>Sotos</w:t>
      </w:r>
      <w:proofErr w:type="spellEnd"/>
      <w:r w:rsidR="00727212" w:rsidRPr="00727212">
        <w:rPr>
          <w:sz w:val="24"/>
          <w:szCs w:val="24"/>
        </w:rPr>
        <w:t xml:space="preserve">. Grande emozione ha suscitato nel pubblico anche </w:t>
      </w:r>
      <w:proofErr w:type="spellStart"/>
      <w:r w:rsidR="00727212" w:rsidRPr="00727212">
        <w:rPr>
          <w:b/>
          <w:bCs/>
          <w:sz w:val="24"/>
          <w:szCs w:val="24"/>
        </w:rPr>
        <w:t>Jermaine</w:t>
      </w:r>
      <w:proofErr w:type="spellEnd"/>
      <w:r w:rsidR="00727212" w:rsidRPr="00727212">
        <w:rPr>
          <w:b/>
          <w:bCs/>
          <w:sz w:val="24"/>
          <w:szCs w:val="24"/>
        </w:rPr>
        <w:t xml:space="preserve"> Paul</w:t>
      </w:r>
      <w:r w:rsidR="00727212">
        <w:rPr>
          <w:sz w:val="24"/>
          <w:szCs w:val="24"/>
        </w:rPr>
        <w:t xml:space="preserve"> e la trascinante cover di “</w:t>
      </w:r>
      <w:r w:rsidR="00727212" w:rsidRPr="00727212">
        <w:rPr>
          <w:sz w:val="24"/>
          <w:szCs w:val="24"/>
        </w:rPr>
        <w:t xml:space="preserve">I </w:t>
      </w:r>
      <w:proofErr w:type="spellStart"/>
      <w:r w:rsidR="00727212">
        <w:rPr>
          <w:sz w:val="24"/>
          <w:szCs w:val="24"/>
        </w:rPr>
        <w:t>b</w:t>
      </w:r>
      <w:r w:rsidR="00727212" w:rsidRPr="00727212">
        <w:rPr>
          <w:sz w:val="24"/>
          <w:szCs w:val="24"/>
        </w:rPr>
        <w:t>elieve</w:t>
      </w:r>
      <w:proofErr w:type="spellEnd"/>
      <w:r w:rsidR="00727212" w:rsidRPr="00727212">
        <w:rPr>
          <w:sz w:val="24"/>
          <w:szCs w:val="24"/>
        </w:rPr>
        <w:t xml:space="preserve"> I </w:t>
      </w:r>
      <w:r w:rsidR="00727212">
        <w:rPr>
          <w:sz w:val="24"/>
          <w:szCs w:val="24"/>
        </w:rPr>
        <w:t>c</w:t>
      </w:r>
      <w:r w:rsidR="00727212" w:rsidRPr="00727212">
        <w:rPr>
          <w:sz w:val="24"/>
          <w:szCs w:val="24"/>
        </w:rPr>
        <w:t xml:space="preserve">an </w:t>
      </w:r>
      <w:proofErr w:type="spellStart"/>
      <w:r w:rsidR="00727212">
        <w:rPr>
          <w:sz w:val="24"/>
          <w:szCs w:val="24"/>
        </w:rPr>
        <w:t>f</w:t>
      </w:r>
      <w:r w:rsidR="00727212" w:rsidRPr="00727212">
        <w:rPr>
          <w:sz w:val="24"/>
          <w:szCs w:val="24"/>
        </w:rPr>
        <w:t>ly</w:t>
      </w:r>
      <w:proofErr w:type="spellEnd"/>
      <w:r w:rsidR="00727212">
        <w:rPr>
          <w:sz w:val="24"/>
          <w:szCs w:val="24"/>
        </w:rPr>
        <w:t xml:space="preserve">” di </w:t>
      </w:r>
      <w:r w:rsidR="00727212" w:rsidRPr="00727212">
        <w:rPr>
          <w:sz w:val="24"/>
          <w:szCs w:val="24"/>
        </w:rPr>
        <w:t>R. Kelly</w:t>
      </w:r>
      <w:r w:rsidR="00727212">
        <w:rPr>
          <w:sz w:val="24"/>
          <w:szCs w:val="24"/>
        </w:rPr>
        <w:t>.</w:t>
      </w:r>
    </w:p>
    <w:p w14:paraId="39F7CD6D" w14:textId="77777777" w:rsidR="00727212" w:rsidRDefault="00727212" w:rsidP="00727212">
      <w:pPr>
        <w:jc w:val="both"/>
        <w:rPr>
          <w:sz w:val="24"/>
          <w:szCs w:val="24"/>
        </w:rPr>
      </w:pPr>
      <w:r w:rsidRPr="008A4755">
        <w:rPr>
          <w:sz w:val="24"/>
          <w:szCs w:val="24"/>
        </w:rPr>
        <w:t xml:space="preserve">Il ricavato del concerto sosterrà la </w:t>
      </w:r>
      <w:r w:rsidRPr="008A4755">
        <w:rPr>
          <w:b/>
          <w:bCs/>
          <w:sz w:val="24"/>
          <w:szCs w:val="24"/>
        </w:rPr>
        <w:t>riabilitazione e la fornitura di attrezzature</w:t>
      </w:r>
      <w:r w:rsidRPr="008A4755">
        <w:rPr>
          <w:sz w:val="24"/>
          <w:szCs w:val="24"/>
        </w:rPr>
        <w:t xml:space="preserve"> per la </w:t>
      </w:r>
      <w:r w:rsidRPr="008A4755">
        <w:rPr>
          <w:b/>
          <w:bCs/>
          <w:sz w:val="24"/>
          <w:szCs w:val="24"/>
        </w:rPr>
        <w:t>Neonatologia</w:t>
      </w:r>
      <w:r w:rsidRPr="008A4755">
        <w:rPr>
          <w:sz w:val="24"/>
          <w:szCs w:val="24"/>
        </w:rPr>
        <w:t xml:space="preserve"> dell'</w:t>
      </w:r>
      <w:r w:rsidRPr="008A4755">
        <w:rPr>
          <w:b/>
          <w:bCs/>
          <w:sz w:val="24"/>
          <w:szCs w:val="24"/>
        </w:rPr>
        <w:t xml:space="preserve">Ospedale Centrale di Beira, </w:t>
      </w:r>
      <w:r w:rsidRPr="008A4755">
        <w:rPr>
          <w:sz w:val="24"/>
          <w:szCs w:val="24"/>
        </w:rPr>
        <w:t xml:space="preserve">in Mozambico, dove </w:t>
      </w:r>
      <w:r w:rsidRPr="008A4755">
        <w:rPr>
          <w:b/>
          <w:bCs/>
          <w:sz w:val="24"/>
          <w:szCs w:val="24"/>
        </w:rPr>
        <w:t xml:space="preserve">Medici con l'Africa </w:t>
      </w:r>
      <w:proofErr w:type="spellStart"/>
      <w:r w:rsidRPr="008A4755">
        <w:rPr>
          <w:b/>
          <w:bCs/>
          <w:sz w:val="24"/>
          <w:szCs w:val="24"/>
        </w:rPr>
        <w:t>Cuamm</w:t>
      </w:r>
      <w:proofErr w:type="spellEnd"/>
      <w:r w:rsidRPr="008A4755">
        <w:rPr>
          <w:sz w:val="24"/>
          <w:szCs w:val="24"/>
        </w:rPr>
        <w:t xml:space="preserve"> opera da diversi anni, gravemente danneggiato dal ciclone </w:t>
      </w:r>
      <w:proofErr w:type="spellStart"/>
      <w:r w:rsidRPr="008A4755">
        <w:rPr>
          <w:sz w:val="24"/>
          <w:szCs w:val="24"/>
        </w:rPr>
        <w:t>Idai</w:t>
      </w:r>
      <w:proofErr w:type="spellEnd"/>
      <w:r w:rsidRPr="008A4755">
        <w:rPr>
          <w:sz w:val="24"/>
          <w:szCs w:val="24"/>
        </w:rPr>
        <w:t xml:space="preserve"> che si è abbattuto sulla città lo scorso marzo. Contribuirà inoltre a finanziare il “</w:t>
      </w:r>
      <w:r w:rsidRPr="008A4755">
        <w:rPr>
          <w:b/>
          <w:bCs/>
          <w:i/>
          <w:iCs/>
          <w:sz w:val="24"/>
          <w:szCs w:val="24"/>
        </w:rPr>
        <w:t>Progetto di Microcredito per donne Etiopi”</w:t>
      </w:r>
      <w:r w:rsidRPr="008A4755">
        <w:rPr>
          <w:sz w:val="24"/>
          <w:szCs w:val="24"/>
        </w:rPr>
        <w:t xml:space="preserve"> dell’</w:t>
      </w:r>
      <w:r w:rsidRPr="008A4755">
        <w:rPr>
          <w:b/>
          <w:bCs/>
          <w:sz w:val="24"/>
          <w:szCs w:val="24"/>
        </w:rPr>
        <w:t xml:space="preserve">Associazione Nuova Famiglia Addis </w:t>
      </w:r>
      <w:proofErr w:type="spellStart"/>
      <w:r w:rsidRPr="008A4755">
        <w:rPr>
          <w:b/>
          <w:bCs/>
          <w:sz w:val="24"/>
          <w:szCs w:val="24"/>
        </w:rPr>
        <w:t>Beteseb</w:t>
      </w:r>
      <w:proofErr w:type="spellEnd"/>
      <w:r w:rsidRPr="008A4755">
        <w:rPr>
          <w:b/>
          <w:bCs/>
          <w:sz w:val="24"/>
          <w:szCs w:val="24"/>
        </w:rPr>
        <w:t xml:space="preserve"> O.N.L.U.S.,</w:t>
      </w:r>
      <w:r w:rsidRPr="008A4755">
        <w:rPr>
          <w:sz w:val="24"/>
          <w:szCs w:val="24"/>
        </w:rPr>
        <w:t xml:space="preserve"> attraverso il quale giovani donne potranno impegnarsi in attività generatrici di reddito per migliorare il loro sostentamento.</w:t>
      </w:r>
    </w:p>
    <w:p w14:paraId="72909866" w14:textId="77777777" w:rsidR="008A4755" w:rsidRPr="008A4755" w:rsidRDefault="008A4755" w:rsidP="008A4755">
      <w:pPr>
        <w:rPr>
          <w:rStyle w:val="Collegamentoipertestuale"/>
          <w:b/>
          <w:bCs/>
          <w:color w:val="auto"/>
          <w:sz w:val="24"/>
          <w:szCs w:val="24"/>
          <w:u w:val="none"/>
        </w:rPr>
      </w:pPr>
      <w:r w:rsidRPr="008A4755">
        <w:rPr>
          <w:b/>
          <w:bCs/>
          <w:sz w:val="24"/>
          <w:szCs w:val="24"/>
        </w:rPr>
        <w:t>Per informazioni</w:t>
      </w:r>
      <w:r>
        <w:rPr>
          <w:b/>
          <w:bCs/>
          <w:sz w:val="24"/>
          <w:szCs w:val="24"/>
        </w:rPr>
        <w:br/>
      </w:r>
      <w:r w:rsidRPr="008A4755">
        <w:rPr>
          <w:rFonts w:eastAsia="Times New Roman"/>
          <w:sz w:val="24"/>
          <w:szCs w:val="24"/>
          <w:lang w:eastAsia="it-IT"/>
        </w:rPr>
        <w:t>349.3550194</w:t>
      </w:r>
      <w:r>
        <w:rPr>
          <w:b/>
          <w:bCs/>
          <w:sz w:val="24"/>
          <w:szCs w:val="24"/>
        </w:rPr>
        <w:br/>
      </w:r>
      <w:hyperlink r:id="rId5" w:history="1">
        <w:r w:rsidRPr="002A65FE">
          <w:rPr>
            <w:rStyle w:val="Collegamentoipertestuale"/>
            <w:rFonts w:eastAsia="Times New Roman"/>
            <w:sz w:val="24"/>
            <w:szCs w:val="24"/>
            <w:lang w:eastAsia="it-IT"/>
          </w:rPr>
          <w:t>info@summertimechoir.com</w:t>
        </w:r>
      </w:hyperlink>
      <w:r>
        <w:rPr>
          <w:b/>
          <w:bCs/>
          <w:sz w:val="24"/>
          <w:szCs w:val="24"/>
        </w:rPr>
        <w:br/>
      </w:r>
      <w:hyperlink r:id="rId6" w:history="1">
        <w:r w:rsidRPr="008A4755">
          <w:rPr>
            <w:rStyle w:val="Collegamentoipertestuale"/>
            <w:sz w:val="24"/>
            <w:szCs w:val="24"/>
          </w:rPr>
          <w:t>www.natalesummertime.com</w:t>
        </w:r>
      </w:hyperlink>
    </w:p>
    <w:p w14:paraId="30337E09" w14:textId="77777777" w:rsidR="008A4755" w:rsidRPr="008A4755" w:rsidRDefault="008A4755" w:rsidP="00727212">
      <w:pPr>
        <w:jc w:val="both"/>
        <w:rPr>
          <w:sz w:val="24"/>
          <w:szCs w:val="24"/>
        </w:rPr>
      </w:pPr>
    </w:p>
    <w:p w14:paraId="4276F836" w14:textId="77777777" w:rsidR="00727212" w:rsidRDefault="00727212" w:rsidP="00603E4F">
      <w:pPr>
        <w:jc w:val="both"/>
        <w:rPr>
          <w:sz w:val="24"/>
          <w:szCs w:val="24"/>
        </w:rPr>
      </w:pPr>
    </w:p>
    <w:p w14:paraId="691CFA65" w14:textId="77777777" w:rsidR="00727212" w:rsidRDefault="00727212" w:rsidP="00603E4F">
      <w:pPr>
        <w:jc w:val="both"/>
        <w:rPr>
          <w:sz w:val="24"/>
          <w:szCs w:val="24"/>
        </w:rPr>
      </w:pPr>
    </w:p>
    <w:p w14:paraId="17BED92C" w14:textId="77777777" w:rsidR="00727212" w:rsidRPr="00727212" w:rsidRDefault="00727212" w:rsidP="00603E4F">
      <w:pPr>
        <w:jc w:val="both"/>
        <w:rPr>
          <w:sz w:val="24"/>
          <w:szCs w:val="24"/>
        </w:rPr>
      </w:pPr>
    </w:p>
    <w:sectPr w:rsidR="00727212" w:rsidRPr="007272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4F"/>
    <w:rsid w:val="00603E4F"/>
    <w:rsid w:val="00634CE5"/>
    <w:rsid w:val="00727212"/>
    <w:rsid w:val="008A4755"/>
    <w:rsid w:val="00A1064B"/>
    <w:rsid w:val="00DF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1A20"/>
  <w15:chartTrackingRefBased/>
  <w15:docId w15:val="{8641C260-E6A9-45ED-A74D-BCFCFE8A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A475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4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alesummertime.com" TargetMode="External"/><Relationship Id="rId5" Type="http://schemas.openxmlformats.org/officeDocument/2006/relationships/hyperlink" Target="mailto:info@summertimechoir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375</Words>
  <Characters>2005</Characters>
  <Application>Microsoft Office Word</Application>
  <DocSecurity>0</DocSecurity>
  <Lines>2005</Lines>
  <Paragraphs>396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Bettiol</dc:creator>
  <cp:keywords/>
  <dc:description/>
  <cp:lastModifiedBy>Giuseppe Bettiol</cp:lastModifiedBy>
  <cp:revision>2</cp:revision>
  <dcterms:created xsi:type="dcterms:W3CDTF">2019-12-16T08:17:00Z</dcterms:created>
  <dcterms:modified xsi:type="dcterms:W3CDTF">2019-12-16T10:10:00Z</dcterms:modified>
</cp:coreProperties>
</file>